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18EF745B"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930F3E">
        <w:rPr>
          <w:rFonts w:ascii="Century" w:hAnsi="Century"/>
        </w:rPr>
        <w:t>11 once</w:t>
      </w:r>
      <w:r w:rsidR="00496627">
        <w:rPr>
          <w:rFonts w:ascii="Century" w:hAnsi="Century"/>
        </w:rPr>
        <w:t xml:space="preserve"> de diciembre</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7D940A99"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7A6CC2">
        <w:rPr>
          <w:rFonts w:ascii="Century" w:hAnsi="Century"/>
          <w:b/>
        </w:rPr>
        <w:t>996</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AA5E8D">
        <w:rPr>
          <w:rFonts w:ascii="Century" w:hAnsi="Century"/>
          <w:b/>
        </w:rPr>
        <w:t>(.....)</w:t>
      </w:r>
      <w:r w:rsidR="00EB410C">
        <w:rPr>
          <w:rFonts w:ascii="Century" w:hAnsi="Century"/>
          <w:b/>
        </w:rPr>
        <w:t>;</w:t>
      </w:r>
      <w:r w:rsidR="007A6CC2">
        <w:rPr>
          <w:rFonts w:ascii="Century" w:hAnsi="Century"/>
        </w:rPr>
        <w:t xml:space="preserve"> y </w:t>
      </w:r>
    </w:p>
    <w:p w14:paraId="3A43A82C" w14:textId="272B0243" w:rsidR="00550ED4" w:rsidRDefault="00550ED4" w:rsidP="00855E8C">
      <w:pPr>
        <w:spacing w:line="360" w:lineRule="auto"/>
        <w:jc w:val="both"/>
        <w:rPr>
          <w:rFonts w:ascii="Century" w:hAnsi="Century"/>
        </w:rPr>
      </w:pPr>
      <w:bookmarkStart w:id="0" w:name="_GoBack"/>
      <w:bookmarkEnd w:id="0"/>
    </w:p>
    <w:p w14:paraId="38027DBC" w14:textId="77777777" w:rsidR="007A6CC2" w:rsidRDefault="007A6CC2"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29E2D057"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705B4">
        <w:rPr>
          <w:rFonts w:ascii="Century" w:hAnsi="Century"/>
        </w:rPr>
        <w:t>09 nueve de julio d</w:t>
      </w:r>
      <w:r w:rsidR="00C047E6">
        <w:rPr>
          <w:rFonts w:ascii="Century" w:hAnsi="Century"/>
        </w:rPr>
        <w:t>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401421">
        <w:rPr>
          <w:rFonts w:ascii="Century" w:hAnsi="Century"/>
        </w:rPr>
        <w:t>3</w:t>
      </w:r>
      <w:r w:rsidR="00B705B4">
        <w:rPr>
          <w:rFonts w:ascii="Century" w:hAnsi="Century"/>
        </w:rPr>
        <w:t>77357</w:t>
      </w:r>
      <w:r w:rsidR="00401421">
        <w:rPr>
          <w:rFonts w:ascii="Century" w:hAnsi="Century"/>
        </w:rPr>
        <w:t xml:space="preserve"> (tres s</w:t>
      </w:r>
      <w:r w:rsidR="00B705B4">
        <w:rPr>
          <w:rFonts w:ascii="Century" w:hAnsi="Century"/>
        </w:rPr>
        <w:t>iete siete tres cinco siete</w:t>
      </w:r>
      <w:r w:rsidR="00B32FF9">
        <w:rPr>
          <w:rFonts w:ascii="Century" w:hAnsi="Century"/>
        </w:rPr>
        <w:t xml:space="preserve">), de fecha </w:t>
      </w:r>
      <w:r w:rsidR="00B705B4">
        <w:rPr>
          <w:rFonts w:ascii="Century" w:hAnsi="Century"/>
        </w:rPr>
        <w:t xml:space="preserve">05 cinco de junio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B705B4">
        <w:rPr>
          <w:rFonts w:ascii="Century" w:hAnsi="Century"/>
        </w:rPr>
        <w:t>---------------------</w:t>
      </w:r>
      <w:r w:rsidR="000E2AA7">
        <w:rPr>
          <w:rFonts w:ascii="Century" w:hAnsi="Century"/>
        </w:rPr>
        <w:t>-------</w:t>
      </w:r>
      <w:r w:rsidR="00D84836">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3C94AD94"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w:t>
      </w:r>
      <w:r w:rsidR="00B705B4">
        <w:rPr>
          <w:rFonts w:ascii="Century" w:hAnsi="Century"/>
        </w:rPr>
        <w:t>rechos que le fueron agraviados</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3A2BEA32"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705B4">
        <w:rPr>
          <w:rFonts w:ascii="Century" w:hAnsi="Century"/>
        </w:rPr>
        <w:t xml:space="preserve">11 once de julio del año </w:t>
      </w:r>
      <w:r w:rsidR="001B438C">
        <w:rPr>
          <w:rFonts w:ascii="Century" w:hAnsi="Century"/>
        </w:rPr>
        <w:t>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B705B4">
        <w:rPr>
          <w:rFonts w:ascii="Century" w:hAnsi="Century"/>
        </w:rPr>
        <w:t>----------</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33DCECEE" w14:textId="77777777" w:rsidR="00B705B4" w:rsidRDefault="00B705B4" w:rsidP="00855E8C">
      <w:pPr>
        <w:spacing w:line="360" w:lineRule="auto"/>
        <w:ind w:firstLine="708"/>
        <w:jc w:val="both"/>
        <w:rPr>
          <w:rFonts w:ascii="Century" w:hAnsi="Century"/>
          <w:b/>
        </w:rPr>
      </w:pPr>
    </w:p>
    <w:p w14:paraId="1377A7EE" w14:textId="4885FA07" w:rsidR="00B705B4"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B705B4">
        <w:rPr>
          <w:rFonts w:ascii="Century" w:hAnsi="Century"/>
        </w:rPr>
        <w:t>16 dieciséis de julio del a</w:t>
      </w:r>
      <w:r w:rsidR="009A2B65">
        <w:rPr>
          <w:rFonts w:ascii="Century" w:hAnsi="Century"/>
        </w:rPr>
        <w:t>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B705B4">
        <w:rPr>
          <w:rFonts w:ascii="Century" w:hAnsi="Century"/>
        </w:rPr>
        <w:t xml:space="preserve">regulariza el presente proceso, para el solo efecto de precisar que para todos los efectos legales que en derecho corresponde dentro del </w:t>
      </w:r>
      <w:r w:rsidR="00B705B4">
        <w:rPr>
          <w:rFonts w:ascii="Century" w:hAnsi="Century"/>
        </w:rPr>
        <w:lastRenderedPageBreak/>
        <w:t>expediente, se entiende que se admite la demanda de nulidad en contra del inspector de movilidad adscrito a la Dirección General de Movilidad, el cual emitió el acta de infracción numero 377357 (tres siete siete tres cinco siete). --</w:t>
      </w:r>
    </w:p>
    <w:p w14:paraId="3546D0C0" w14:textId="77777777" w:rsidR="00B705B4" w:rsidRDefault="00B705B4" w:rsidP="00855E8C">
      <w:pPr>
        <w:spacing w:line="360" w:lineRule="auto"/>
        <w:ind w:firstLine="708"/>
        <w:jc w:val="both"/>
        <w:rPr>
          <w:rFonts w:ascii="Century" w:hAnsi="Century"/>
        </w:rPr>
      </w:pPr>
    </w:p>
    <w:p w14:paraId="5C1EB9C5" w14:textId="656BDF96" w:rsidR="00DB1E82" w:rsidRDefault="00B705B4" w:rsidP="00855E8C">
      <w:pPr>
        <w:spacing w:line="360" w:lineRule="auto"/>
        <w:ind w:firstLine="708"/>
        <w:jc w:val="both"/>
        <w:rPr>
          <w:rFonts w:ascii="Century" w:hAnsi="Century"/>
        </w:rPr>
      </w:pPr>
      <w:r w:rsidRPr="00B705B4">
        <w:rPr>
          <w:rFonts w:ascii="Century" w:hAnsi="Century"/>
          <w:b/>
        </w:rPr>
        <w:t xml:space="preserve">CUARTO. </w:t>
      </w:r>
      <w:r>
        <w:rPr>
          <w:rFonts w:ascii="Century" w:hAnsi="Century"/>
        </w:rPr>
        <w:t xml:space="preserve">Por acuerdo de fecha 07 siete de agosto del año 2018 dos mil dieciocho, se tiene a la demandada por contestando en tiempo y </w:t>
      </w:r>
      <w:r w:rsidR="001B438C">
        <w:rPr>
          <w:rFonts w:ascii="Century" w:hAnsi="Century"/>
        </w:rPr>
        <w:t>forma legal la demanda</w:t>
      </w:r>
      <w:r>
        <w:rPr>
          <w:rFonts w:ascii="Century" w:hAnsi="Century"/>
        </w:rPr>
        <w:t xml:space="preserve">, </w:t>
      </w:r>
      <w:r w:rsidR="001B438C">
        <w:rPr>
          <w:rFonts w:ascii="Century" w:hAnsi="Century"/>
        </w:rPr>
        <w:t>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w:t>
      </w:r>
      <w:r>
        <w:rPr>
          <w:rFonts w:ascii="Century" w:hAnsi="Century"/>
        </w:rPr>
        <w:t>ica ofertada por la parte actora</w:t>
      </w:r>
      <w:r w:rsidR="00DA1137">
        <w:rPr>
          <w:rFonts w:ascii="Century" w:hAnsi="Century"/>
        </w:rPr>
        <w:t>;</w:t>
      </w:r>
      <w:r w:rsidR="001B438C">
        <w:rPr>
          <w:rFonts w:ascii="Century" w:hAnsi="Century"/>
        </w:rPr>
        <w:t xml:space="preserve"> </w:t>
      </w:r>
      <w:r w:rsidR="00DA1137">
        <w:rPr>
          <w:rFonts w:ascii="Century" w:hAnsi="Century"/>
        </w:rPr>
        <w:t>se señala</w:t>
      </w:r>
      <w:r w:rsidR="00AA1C10">
        <w:rPr>
          <w:rFonts w:ascii="Century" w:hAnsi="Century"/>
        </w:rPr>
        <w:t>,</w:t>
      </w:r>
      <w:r w:rsidR="001B438C">
        <w:rPr>
          <w:rFonts w:ascii="Century" w:hAnsi="Century"/>
        </w:rPr>
        <w:t xml:space="preserve"> fe</w:t>
      </w:r>
      <w:r w:rsidR="00DB1E82">
        <w:rPr>
          <w:rFonts w:ascii="Century" w:hAnsi="Century"/>
        </w:rPr>
        <w:t>cha y hora para la celebración de la audiencia de alegatos. ------</w:t>
      </w:r>
      <w:r w:rsidR="001B438C">
        <w:rPr>
          <w:rFonts w:ascii="Century" w:hAnsi="Century"/>
        </w:rPr>
        <w:t>-</w:t>
      </w:r>
      <w:r>
        <w:rPr>
          <w:rFonts w:ascii="Century" w:hAnsi="Century"/>
        </w:rPr>
        <w:t>--------------------------------------------------------------</w:t>
      </w:r>
      <w:r w:rsidR="001B438C">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728FDEC8" w:rsidR="00D84836" w:rsidRDefault="00B705B4" w:rsidP="00D84836">
      <w:pPr>
        <w:spacing w:line="360" w:lineRule="auto"/>
        <w:ind w:firstLine="708"/>
        <w:jc w:val="both"/>
        <w:rPr>
          <w:rFonts w:ascii="Century" w:hAnsi="Century"/>
        </w:rPr>
      </w:pPr>
      <w:r>
        <w:rPr>
          <w:rFonts w:ascii="Century" w:hAnsi="Century"/>
          <w:b/>
        </w:rPr>
        <w:t>QUINTO</w:t>
      </w:r>
      <w:r w:rsidR="000E5042" w:rsidRPr="007D0C4C">
        <w:rPr>
          <w:rFonts w:ascii="Century" w:hAnsi="Century"/>
          <w:b/>
        </w:rPr>
        <w:t xml:space="preserve">. </w:t>
      </w:r>
      <w:r w:rsidR="00D84836">
        <w:rPr>
          <w:rFonts w:ascii="Century" w:hAnsi="Century"/>
        </w:rPr>
        <w:t xml:space="preserve">En fecha </w:t>
      </w:r>
      <w:r>
        <w:rPr>
          <w:rFonts w:ascii="Century" w:hAnsi="Century"/>
        </w:rPr>
        <w:t>10 diez de septiembre</w:t>
      </w:r>
      <w:r w:rsidR="00D84836">
        <w:rPr>
          <w:rFonts w:ascii="Century" w:hAnsi="Century"/>
        </w:rPr>
        <w:t xml:space="preserve"> del presente año 2018 dos mil dieciocho, a las 1</w:t>
      </w:r>
      <w:r>
        <w:rPr>
          <w:rFonts w:ascii="Century" w:hAnsi="Century"/>
        </w:rPr>
        <w:t>3</w:t>
      </w:r>
      <w:r w:rsidR="00D84836">
        <w:rPr>
          <w:rFonts w:ascii="Century" w:hAnsi="Century"/>
        </w:rPr>
        <w:t>:</w:t>
      </w:r>
      <w:r w:rsidR="00C11603">
        <w:rPr>
          <w:rFonts w:ascii="Century" w:hAnsi="Century"/>
        </w:rPr>
        <w:t>0</w:t>
      </w:r>
      <w:r w:rsidR="00D84836">
        <w:rPr>
          <w:rFonts w:ascii="Century" w:hAnsi="Century"/>
        </w:rPr>
        <w:t xml:space="preserve">0 </w:t>
      </w:r>
      <w:r>
        <w:rPr>
          <w:rFonts w:ascii="Century" w:hAnsi="Century"/>
        </w:rPr>
        <w:t>trece</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7443CAA7"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6E0DA2">
        <w:t xml:space="preserve">05 cinco de junio </w:t>
      </w:r>
      <w:r w:rsidR="0091672C">
        <w:t>del año 2018 dos mil dieciocho</w:t>
      </w:r>
      <w:r w:rsidR="00E07749">
        <w:t xml:space="preserve">, y </w:t>
      </w:r>
      <w:r w:rsidR="00BB07A0" w:rsidRPr="00EE5A55">
        <w:t xml:space="preserve">la demanda se presentó el </w:t>
      </w:r>
      <w:r w:rsidR="006E0DA2">
        <w:t xml:space="preserve">09 nueve de julio </w:t>
      </w:r>
      <w:r w:rsidR="00D84836">
        <w:t>de marzo</w:t>
      </w:r>
      <w:r w:rsidR="004D01C0">
        <w:t xml:space="preserve"> </w:t>
      </w:r>
      <w:r w:rsidR="00BB07A0" w:rsidRPr="00EE5A55">
        <w:t>de</w:t>
      </w:r>
      <w:r w:rsidR="005B487C">
        <w:t xml:space="preserve"> este </w:t>
      </w:r>
      <w:r w:rsidR="00E07749">
        <w:t>año.</w:t>
      </w:r>
      <w:r w:rsidR="007A59CB">
        <w:t xml:space="preserve"> </w:t>
      </w:r>
      <w:r w:rsidR="00757FEA">
        <w:t>--</w:t>
      </w:r>
      <w:r w:rsidR="00D84836">
        <w:t>--</w:t>
      </w:r>
      <w:r w:rsidR="00E16709">
        <w:t>--</w:t>
      </w:r>
      <w:r w:rsidR="00930F3E">
        <w:t>---</w:t>
      </w:r>
      <w:r w:rsidR="00E16709">
        <w:t>-</w:t>
      </w:r>
      <w:r w:rsidR="006E0DA2">
        <w:t>------</w:t>
      </w:r>
    </w:p>
    <w:p w14:paraId="20C39E7A" w14:textId="77777777" w:rsidR="00FE5CA5" w:rsidRDefault="00FE5CA5" w:rsidP="005D48BA">
      <w:pPr>
        <w:spacing w:line="360" w:lineRule="auto"/>
        <w:ind w:firstLine="708"/>
        <w:jc w:val="both"/>
        <w:rPr>
          <w:rFonts w:ascii="Century" w:hAnsi="Century" w:cs="Calibri"/>
          <w:b/>
          <w:iCs/>
        </w:rPr>
      </w:pPr>
    </w:p>
    <w:p w14:paraId="0EFDAE5C" w14:textId="1C43E8E5"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6E0DA2" w:rsidRPr="006E0DA2">
        <w:rPr>
          <w:rFonts w:ascii="Century" w:hAnsi="Century" w:cs="Calibri"/>
        </w:rPr>
        <w:t>377357 (tres siete siete tres cinco siete), de fecha 05 cinco de junio 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22AE54E5" w14:textId="061BECF1" w:rsidR="00A927B1" w:rsidRDefault="00812C82" w:rsidP="006E0DA2">
      <w:pPr>
        <w:pStyle w:val="RESOLUCIONES"/>
        <w:rPr>
          <w:rFonts w:cs="Calibri"/>
          <w:bCs/>
          <w:iCs/>
        </w:rPr>
      </w:pPr>
      <w:r w:rsidRPr="007D0C4C">
        <w:rPr>
          <w:rFonts w:cs="Calibri"/>
          <w:b/>
          <w:bCs/>
          <w:iCs/>
        </w:rPr>
        <w:t xml:space="preserve">CUARTO. </w:t>
      </w:r>
      <w:r w:rsidR="00A927B1" w:rsidRPr="007D0C4C">
        <w:rPr>
          <w:rFonts w:cs="Calibri"/>
          <w:bCs/>
          <w:iCs/>
        </w:rPr>
        <w:t xml:space="preserve">Por ser </w:t>
      </w:r>
      <w:r w:rsidR="00E41D58" w:rsidRPr="007D0C4C">
        <w:rPr>
          <w:rFonts w:cs="Calibri"/>
          <w:bCs/>
          <w:iCs/>
        </w:rPr>
        <w:t>de</w:t>
      </w:r>
      <w:r w:rsidR="00A927B1" w:rsidRPr="007D0C4C">
        <w:rPr>
          <w:rFonts w:cs="Calibri"/>
          <w:bCs/>
          <w:iCs/>
        </w:rPr>
        <w:t xml:space="preserve"> examen preferente y de orden público, se analiza si se actualiza alguna de las causales de improcedencia o sobreseimiento previstas en los artículos 261 y 262 del Código de Procedimiento y Justicia </w:t>
      </w:r>
      <w:r w:rsidRPr="007D0C4C">
        <w:rPr>
          <w:rFonts w:cs="Calibri"/>
          <w:bCs/>
          <w:iCs/>
        </w:rPr>
        <w:t>Administrativa para</w:t>
      </w:r>
      <w:r w:rsidR="00A927B1" w:rsidRPr="007D0C4C">
        <w:rPr>
          <w:rFonts w:cs="Calibri"/>
          <w:bCs/>
          <w:iCs/>
        </w:rPr>
        <w:t xml:space="preserve"> el Estado y los Municipios </w:t>
      </w:r>
      <w:r w:rsidRPr="007D0C4C">
        <w:rPr>
          <w:rFonts w:cs="Calibri"/>
          <w:bCs/>
          <w:iCs/>
        </w:rPr>
        <w:t>de Guanajuato</w:t>
      </w:r>
      <w:r w:rsidR="00A927B1" w:rsidRPr="007D0C4C">
        <w:rPr>
          <w:rFonts w:cs="Calibri"/>
          <w:bCs/>
          <w:iCs/>
        </w:rPr>
        <w:t xml:space="preserve">, ya que de actualizarse alguna, podría imposibilitar el pronunciamiento por parte de este órgano jurisdiccional sobre el fondo de la controversia </w:t>
      </w:r>
      <w:r w:rsidR="00B2001A" w:rsidRPr="007D0C4C">
        <w:rPr>
          <w:rFonts w:cs="Calibri"/>
          <w:bCs/>
          <w:iCs/>
        </w:rPr>
        <w:t>planteada</w:t>
      </w:r>
      <w:r w:rsidR="00B2001A">
        <w:rPr>
          <w:rFonts w:cs="Calibri"/>
          <w:bCs/>
          <w:iCs/>
        </w:rPr>
        <w:t>.</w:t>
      </w:r>
      <w:r w:rsidR="000F6283">
        <w:rPr>
          <w:rFonts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9C88B92" w14:textId="1D796910" w:rsidR="006E0DA2" w:rsidRDefault="00E41D58" w:rsidP="00D80469">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E073B0">
        <w:rPr>
          <w:sz w:val="22"/>
        </w:rPr>
        <w:t>“</w:t>
      </w:r>
      <w:r w:rsidR="00D80469" w:rsidRPr="00E073B0">
        <w:rPr>
          <w:i/>
          <w:sz w:val="22"/>
        </w:rPr>
        <w:t xml:space="preserve">Por tanto es improcedente la demanda que nos ocupa, en razón de que el acta de infracción que pretende reclamar el actor, no es un acto definitivo que pueda ser impugnado ante este H. Juzgado </w:t>
      </w:r>
      <w:r w:rsidR="006E0DA2">
        <w:rPr>
          <w:i/>
          <w:sz w:val="22"/>
        </w:rPr>
        <w:t xml:space="preserve">pues de señalarse que la autoridad recaída sobre mi persona como inspector del servicio de transporte de conformidad con el articulo 220 </w:t>
      </w:r>
      <w:r w:rsidR="00D80469" w:rsidRPr="00E073B0">
        <w:rPr>
          <w:i/>
          <w:sz w:val="22"/>
        </w:rPr>
        <w:t>[…]</w:t>
      </w:r>
      <w:r w:rsidR="006E0DA2">
        <w:rPr>
          <w:i/>
          <w:sz w:val="22"/>
        </w:rPr>
        <w:t xml:space="preserve"> únicamente me concreté a realizar el acta de infracción en la que solamente se indica las contravenciones cometidas y la multa aplicable.”</w:t>
      </w:r>
    </w:p>
    <w:p w14:paraId="50883F66" w14:textId="77777777" w:rsidR="00D80469" w:rsidRDefault="00D80469" w:rsidP="00D80469">
      <w:pPr>
        <w:pStyle w:val="SENTENCIAS"/>
      </w:pPr>
    </w:p>
    <w:p w14:paraId="3F4A5251" w14:textId="6BC1809B" w:rsidR="00E276AD" w:rsidRDefault="00EF2758" w:rsidP="00E276AD">
      <w:pPr>
        <w:pStyle w:val="SENTENCIAS"/>
      </w:pPr>
      <w:r>
        <w:t>La dem</w:t>
      </w:r>
      <w:r w:rsidR="00E276AD">
        <w:t>anda</w:t>
      </w:r>
      <w:r w:rsidR="005A744B">
        <w:t>da</w:t>
      </w:r>
      <w:r w:rsidR="00E276AD">
        <w:t xml:space="preserve"> argumenta que el acta de infracción no es un acto definitivo que pueda ser impugnado ante este </w:t>
      </w:r>
      <w:r w:rsidR="00490231">
        <w:t>j</w:t>
      </w:r>
      <w:r w:rsidR="00E276AD">
        <w:t xml:space="preserve">uzgado, argumento que para </w:t>
      </w:r>
      <w:r w:rsidR="00E276AD" w:rsidRPr="00F05E4F">
        <w:t xml:space="preserve">quien resuelve </w:t>
      </w:r>
      <w:r w:rsidR="00E276AD">
        <w:t>N</w:t>
      </w:r>
      <w:r w:rsidR="00E276AD" w:rsidRPr="00F05E4F">
        <w:t xml:space="preserve">O SE ACTUALIZA, </w:t>
      </w:r>
      <w:r w:rsidR="00E276AD">
        <w:t xml:space="preserve">en principio, resulta oportuno precisar que </w:t>
      </w:r>
      <w:r w:rsidR="00E276AD" w:rsidRPr="00F05E4F">
        <w:t xml:space="preserve">no es un requisito para la procedencia del juicio de nulidad, </w:t>
      </w:r>
      <w:r w:rsidR="00E276AD">
        <w:t xml:space="preserve">que el acta de infracción sea calificada, dado que la misma </w:t>
      </w:r>
      <w:r w:rsidR="00E276AD"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rsidR="00E276AD">
        <w:t xml:space="preserve">, aunado a lo anterior, obra en el sumario, el recibo de pago número </w:t>
      </w:r>
      <w:r w:rsidR="00C11603">
        <w:t xml:space="preserve">AA </w:t>
      </w:r>
      <w:r w:rsidR="00401421">
        <w:t>7</w:t>
      </w:r>
      <w:r>
        <w:t>821292</w:t>
      </w:r>
      <w:r w:rsidR="00401421">
        <w:t xml:space="preserve"> (Letra A letra A siete </w:t>
      </w:r>
      <w:r>
        <w:t>ocho dos uno dos nueve dos</w:t>
      </w:r>
      <w:r w:rsidR="00E276AD">
        <w:t>), por una cantidad de $</w:t>
      </w:r>
      <w:r>
        <w:t>1,047.80</w:t>
      </w:r>
      <w:r w:rsidR="001331D3">
        <w:t xml:space="preserve"> (</w:t>
      </w:r>
      <w:r>
        <w:t>mil cuarenta y siete pesos 80</w:t>
      </w:r>
      <w:r w:rsidR="001331D3">
        <w:t>/100 M/N</w:t>
      </w:r>
      <w:r w:rsidR="00E276AD">
        <w:t>), con dicho recibo expedido por la Tesorería Municipal de León, Guanajuato, se acredita la calificación al acta de infracción impugnada y el pago realizado por dicho concepto. ------------</w:t>
      </w:r>
      <w:r>
        <w:t>---------------</w:t>
      </w:r>
      <w:r w:rsidR="00E276AD">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1BE162B5" w:rsidR="00946409" w:rsidRPr="007D0C4C" w:rsidRDefault="00EF2758" w:rsidP="008F3219">
      <w:pPr>
        <w:pStyle w:val="SENTENCIAS"/>
      </w:pPr>
      <w:r>
        <w:rPr>
          <w:b/>
        </w:rPr>
        <w:t>QUINTO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3D0AA7E8"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w:t>
      </w:r>
      <w:r w:rsidR="00AC2581" w:rsidRPr="00520467">
        <w:t xml:space="preserve">en fecha </w:t>
      </w:r>
      <w:r w:rsidR="00EF2758">
        <w:t xml:space="preserve">05 cinco de junio del año </w:t>
      </w:r>
      <w:r w:rsidR="0091672C">
        <w:t>2018 dos mil dieciocho</w:t>
      </w:r>
      <w:r w:rsidR="00AC2581">
        <w:t xml:space="preserve">, </w:t>
      </w:r>
      <w:r w:rsidR="00EF2758">
        <w:t xml:space="preserve">le fue levantada al actor el acta de infraccion377357 (tres siete siete tres cinco siete), </w:t>
      </w:r>
      <w:r w:rsidR="00AC2581">
        <w:t>por el inspector de la Dirección General de Movilidad de este Municipio, el cual a efecto de gar</w:t>
      </w:r>
      <w:r w:rsidR="003275CF">
        <w:t>a</w:t>
      </w:r>
      <w:r w:rsidR="00AC2581">
        <w:t xml:space="preserve">ntizar el cumplimiento de la sanción económica aseguró </w:t>
      </w:r>
      <w:r w:rsidR="00EF2758">
        <w:t xml:space="preserve">la licencia de manejo al </w:t>
      </w:r>
      <w:r w:rsidR="001B2937">
        <w:t>actor. -</w:t>
      </w:r>
      <w:r w:rsidR="001E19A3">
        <w:t>-</w:t>
      </w:r>
      <w:r w:rsidR="00EF2758">
        <w:t>----------------------------------------------------------------------------------</w:t>
      </w:r>
    </w:p>
    <w:p w14:paraId="5382865E" w14:textId="77777777" w:rsidR="003275CF" w:rsidRDefault="003275CF" w:rsidP="00AE5576">
      <w:pPr>
        <w:pStyle w:val="SENTENCIAS"/>
      </w:pPr>
    </w:p>
    <w:p w14:paraId="3A4D914E" w14:textId="781A2D27"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EF2758" w:rsidRPr="00EF2758">
        <w:t>AA 7821292 (Letra A letra A siete ocho dos uno dos nueve dos), por una cantidad de $1,047.80 (mil cuarenta y siete pesos 80/100 M/N)</w:t>
      </w:r>
      <w:r w:rsidRPr="00520467">
        <w:t>,</w:t>
      </w:r>
      <w:r w:rsidR="00167954" w:rsidRPr="00520467">
        <w:t xml:space="preserve"> </w:t>
      </w:r>
      <w:r w:rsidR="00EF2758">
        <w:t xml:space="preserve">de fecha 23 veintitrés de junio del presente año,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F2758">
        <w:t>-----------------</w:t>
      </w:r>
      <w:r w:rsidR="00E16709">
        <w:t>-----------------</w:t>
      </w:r>
      <w:r w:rsidR="00CB16FF">
        <w:t>---</w:t>
      </w:r>
    </w:p>
    <w:p w14:paraId="67330E0E" w14:textId="77777777" w:rsidR="00AC2581" w:rsidRDefault="00AC2581" w:rsidP="00AE5576">
      <w:pPr>
        <w:pStyle w:val="SENTENCIAS"/>
      </w:pPr>
    </w:p>
    <w:p w14:paraId="5BF79540" w14:textId="7214F9E8" w:rsidR="00DC7A84" w:rsidRDefault="00946409" w:rsidP="00EF2758">
      <w:pPr>
        <w:pStyle w:val="RESOLUCIONES"/>
      </w:pPr>
      <w:r w:rsidRPr="00A07764">
        <w:t>Así las cosas, la “litis” planteada se hace consistir en determinar la legalidad o ilegalidad de</w:t>
      </w:r>
      <w:r w:rsidR="00DC7A84">
        <w:t xml:space="preserve">l acta de infracción número </w:t>
      </w:r>
      <w:r w:rsidR="00EF2758">
        <w:t>377357 (tres siete siete tres cinco siete), de fecha 05 cinco de junio del año 2018 dos mil dieciocho</w:t>
      </w:r>
      <w:r w:rsidR="00DC7A84">
        <w:t>, y en su caso, el reconocimiento y restitución de las garantías y derechos al demandante. --------------------------------</w:t>
      </w:r>
      <w:r w:rsidR="00821F78">
        <w:t>--</w:t>
      </w:r>
      <w:r w:rsidR="00DC7A84">
        <w:t>-</w:t>
      </w:r>
      <w:r w:rsidR="00F22A52">
        <w:t>----------------</w:t>
      </w:r>
      <w:r w:rsidR="00DC7A84">
        <w:t>----</w:t>
      </w:r>
      <w:r w:rsidR="00EF2758">
        <w:t>---------------------------------</w:t>
      </w:r>
      <w:r w:rsidR="00DC7A84">
        <w:t>-</w:t>
      </w:r>
    </w:p>
    <w:p w14:paraId="37B885A0" w14:textId="77777777" w:rsidR="00F22A52" w:rsidRDefault="00F22A52" w:rsidP="00EB2C55">
      <w:pPr>
        <w:pStyle w:val="SENTENCIAS"/>
        <w:rPr>
          <w:b/>
          <w:bCs/>
          <w:iCs/>
        </w:rPr>
      </w:pPr>
    </w:p>
    <w:p w14:paraId="038F186D" w14:textId="5A301A83" w:rsidR="00EB2C55" w:rsidRDefault="00817710" w:rsidP="00EB2C55">
      <w:pPr>
        <w:pStyle w:val="SENTENCIAS"/>
      </w:pPr>
      <w:r>
        <w:rPr>
          <w:b/>
          <w:bCs/>
          <w:iCs/>
        </w:rPr>
        <w:t>S</w:t>
      </w:r>
      <w:r w:rsidR="00BC7756">
        <w:rPr>
          <w:b/>
          <w:bCs/>
          <w:iCs/>
        </w:rPr>
        <w:t>É</w:t>
      </w:r>
      <w:r w:rsidR="00BA5213">
        <w:rPr>
          <w:b/>
          <w:bCs/>
          <w:iCs/>
        </w:rPr>
        <w:t>XTO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4AD2F893" w:rsidR="00EB2C55" w:rsidRPr="00E073B0" w:rsidRDefault="00EB2C55" w:rsidP="00EB2C55">
      <w:pPr>
        <w:pStyle w:val="TESISYJURIS"/>
        <w:rPr>
          <w:rFonts w:cs="Calibri"/>
          <w:sz w:val="22"/>
        </w:rPr>
      </w:pPr>
      <w:r w:rsidRPr="00E073B0">
        <w:rPr>
          <w:b/>
          <w:sz w:val="22"/>
        </w:rPr>
        <w:t xml:space="preserve">CONCEPTOS DE VIOLACIÓN. EL JUEZ NO ESTÁ OBLIGADO A TRANSCRIBIRLOS. </w:t>
      </w:r>
      <w:r w:rsidRPr="00E073B0">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073B0">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781450ED"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BA5213">
        <w:t>TERCERO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27346DEE" w:rsidR="00B07098" w:rsidRPr="00E073B0" w:rsidRDefault="00B07098" w:rsidP="00A36F62">
      <w:pPr>
        <w:pStyle w:val="SENTENCIAS"/>
        <w:rPr>
          <w:i/>
          <w:sz w:val="22"/>
        </w:rPr>
      </w:pPr>
      <w:r>
        <w:t xml:space="preserve">De manera general en el </w:t>
      </w:r>
      <w:r w:rsidR="00BA5213">
        <w:t>TERCERO</w:t>
      </w:r>
      <w:r w:rsidR="00593667">
        <w:t xml:space="preserve"> </w:t>
      </w:r>
      <w:r w:rsidR="00507503">
        <w:t xml:space="preserve">de sus agravios manifiesta: </w:t>
      </w:r>
      <w:r w:rsidR="00507503" w:rsidRPr="00E073B0">
        <w:rPr>
          <w:sz w:val="22"/>
        </w:rPr>
        <w:t>“</w:t>
      </w:r>
      <w:r w:rsidR="00BA5213">
        <w:rPr>
          <w:sz w:val="22"/>
        </w:rPr>
        <w:t xml:space="preserve">Por elaborar el acta de infracción con numero </w:t>
      </w:r>
      <w:r w:rsidR="008F0A44" w:rsidRPr="00E073B0">
        <w:rPr>
          <w:i/>
          <w:sz w:val="22"/>
        </w:rPr>
        <w:t xml:space="preserve">[…]. </w:t>
      </w:r>
      <w:r w:rsidR="00BA5213">
        <w:rPr>
          <w:i/>
          <w:sz w:val="22"/>
        </w:rPr>
        <w:t>Con una INSUFICIENTE MOTIVACIÓN Y FUNDAMENTACIÓN.</w:t>
      </w:r>
      <w:r w:rsidR="00D259CB">
        <w:rPr>
          <w:i/>
          <w:sz w:val="22"/>
        </w:rPr>
        <w:t xml:space="preserve"> 1. </w:t>
      </w:r>
      <w:r w:rsidR="00BC7756" w:rsidRPr="00E073B0">
        <w:rPr>
          <w:i/>
          <w:sz w:val="22"/>
        </w:rPr>
        <w:t>Omitió describir detallada y razonadamente las circunstancias de lugar, de tiempo, de los hechos y las razones lógico jurídicas inmediatas que hacen aplicable al c</w:t>
      </w:r>
      <w:r w:rsidR="001331D3" w:rsidRPr="00E073B0">
        <w:rPr>
          <w:i/>
          <w:sz w:val="22"/>
        </w:rPr>
        <w:t>a</w:t>
      </w:r>
      <w:r w:rsidR="00BC7756" w:rsidRPr="00E073B0">
        <w:rPr>
          <w:i/>
          <w:sz w:val="22"/>
        </w:rPr>
        <w:t>so concreto, la norma jurídi</w:t>
      </w:r>
      <w:r w:rsidR="00D259CB">
        <w:rPr>
          <w:i/>
          <w:sz w:val="22"/>
        </w:rPr>
        <w:t xml:space="preserve">ca que invocó como fundamento. 2. </w:t>
      </w:r>
      <w:r w:rsidR="00BC7756" w:rsidRPr="00E073B0">
        <w:rPr>
          <w:i/>
          <w:sz w:val="22"/>
        </w:rPr>
        <w:t>No acredito haberse cerciorado en flagrancia de la hipotética infracción […]</w:t>
      </w:r>
      <w:r w:rsidR="00A36F62" w:rsidRPr="00E073B0">
        <w:rPr>
          <w:i/>
          <w:sz w:val="22"/>
        </w:rPr>
        <w:t xml:space="preserve"> </w:t>
      </w:r>
      <w:r w:rsidR="00D259CB">
        <w:rPr>
          <w:i/>
          <w:sz w:val="22"/>
        </w:rPr>
        <w:t xml:space="preserve">3. </w:t>
      </w:r>
      <w:r w:rsidR="00F22A52" w:rsidRPr="00E073B0">
        <w:rPr>
          <w:i/>
          <w:sz w:val="22"/>
        </w:rPr>
        <w:t xml:space="preserve">No argumentó, ni mucho menos probó de forma alguna, el procedimiento por medio del cual pudo corroborar que supuestamente </w:t>
      </w:r>
      <w:r w:rsidR="00D259CB">
        <w:rPr>
          <w:i/>
          <w:sz w:val="22"/>
        </w:rPr>
        <w:t xml:space="preserve">me encontraba obligado a prestar el servicio de transporte </w:t>
      </w:r>
      <w:r w:rsidR="00540DDC" w:rsidRPr="00E073B0">
        <w:rPr>
          <w:i/>
          <w:sz w:val="22"/>
        </w:rPr>
        <w:t>[…]</w:t>
      </w:r>
      <w:r w:rsidR="00F22A52" w:rsidRPr="00E073B0">
        <w:rPr>
          <w:i/>
          <w:sz w:val="22"/>
        </w:rPr>
        <w:t xml:space="preserve"> </w:t>
      </w:r>
      <w:r w:rsidR="00D259CB">
        <w:rPr>
          <w:i/>
          <w:sz w:val="22"/>
        </w:rPr>
        <w:t xml:space="preserve">4. </w:t>
      </w:r>
      <w:r w:rsidR="00F22A52" w:rsidRPr="00E073B0">
        <w:rPr>
          <w:i/>
          <w:sz w:val="22"/>
        </w:rPr>
        <w:t xml:space="preserve"> </w:t>
      </w:r>
      <w:r w:rsidR="00540DDC" w:rsidRPr="00E073B0">
        <w:rPr>
          <w:i/>
          <w:sz w:val="22"/>
        </w:rPr>
        <w:t xml:space="preserve">De igual forma No indicó, en su caso, cuales debieron ser los horarios, rutas, itinerarios o frecuencias […] </w:t>
      </w:r>
      <w:r w:rsidR="00D259CB">
        <w:rPr>
          <w:i/>
          <w:sz w:val="22"/>
        </w:rPr>
        <w:t xml:space="preserve">5. Así mismo, sin afirmar ni conceder, NO pormenorizo cual fue el procedimiento técnico, jurídico y material que ejecutó para percatarse y corroborar en flagrancia la supuesta infracción </w:t>
      </w:r>
      <w:r w:rsidR="00D259CB" w:rsidRPr="00D259CB">
        <w:rPr>
          <w:i/>
          <w:sz w:val="22"/>
        </w:rPr>
        <w:t>[…]</w:t>
      </w:r>
      <w:r w:rsidR="00D259CB">
        <w:rPr>
          <w:i/>
          <w:sz w:val="22"/>
        </w:rPr>
        <w:t xml:space="preserve"> 6. NO precisó en donde se </w:t>
      </w:r>
      <w:r w:rsidR="002E0D68" w:rsidRPr="00E073B0">
        <w:rPr>
          <w:i/>
          <w:sz w:val="22"/>
        </w:rPr>
        <w:t xml:space="preserve">ubicó materialmente, para poder observar de forma objetiva y concluyente la realización de un hecho o la consumación de una omisión </w:t>
      </w:r>
      <w:r w:rsidR="00540DDC" w:rsidRPr="00E073B0">
        <w:rPr>
          <w:i/>
          <w:sz w:val="22"/>
        </w:rPr>
        <w:t>[…]</w:t>
      </w:r>
      <w:r w:rsidR="002E0D68" w:rsidRPr="00E073B0">
        <w:rPr>
          <w:i/>
          <w:sz w:val="22"/>
        </w:rPr>
        <w:t xml:space="preserve"> </w:t>
      </w:r>
      <w:r w:rsidR="00D259CB">
        <w:rPr>
          <w:i/>
          <w:sz w:val="22"/>
        </w:rPr>
        <w:t xml:space="preserve">7. Así mismo NO especificó si la referencia temporal que utilizó (10:00), se refiere al horario de antes o pasado meridiano </w:t>
      </w:r>
      <w:r w:rsidR="00D259CB" w:rsidRPr="00D259CB">
        <w:rPr>
          <w:i/>
          <w:sz w:val="22"/>
        </w:rPr>
        <w:t>[…]</w:t>
      </w:r>
      <w:r w:rsidR="00D259CB">
        <w:rPr>
          <w:i/>
          <w:sz w:val="22"/>
        </w:rPr>
        <w:t xml:space="preserve"> 8. Omitió igualmente precisar, com</w:t>
      </w:r>
      <w:r w:rsidR="00540DDC" w:rsidRPr="00E073B0">
        <w:rPr>
          <w:i/>
          <w:sz w:val="22"/>
        </w:rPr>
        <w:t>o es que lle</w:t>
      </w:r>
      <w:r w:rsidR="006774CF" w:rsidRPr="00E073B0">
        <w:rPr>
          <w:i/>
          <w:sz w:val="22"/>
        </w:rPr>
        <w:t>g</w:t>
      </w:r>
      <w:r w:rsidR="00540DDC" w:rsidRPr="00E073B0">
        <w:rPr>
          <w:i/>
          <w:sz w:val="22"/>
        </w:rPr>
        <w:t xml:space="preserve">a a la conclusión de que existió molestias en </w:t>
      </w:r>
      <w:r w:rsidR="00D259CB" w:rsidRPr="00E073B0">
        <w:rPr>
          <w:i/>
          <w:sz w:val="22"/>
        </w:rPr>
        <w:t>los usuarios</w:t>
      </w:r>
      <w:r w:rsidR="00540DDC" w:rsidRPr="00E073B0">
        <w:rPr>
          <w:i/>
          <w:sz w:val="22"/>
        </w:rPr>
        <w:t xml:space="preserve"> </w:t>
      </w:r>
      <w:r w:rsidR="00F22A52" w:rsidRPr="00E073B0">
        <w:rPr>
          <w:i/>
          <w:sz w:val="22"/>
        </w:rPr>
        <w:t xml:space="preserve">[…] </w:t>
      </w:r>
      <w:r w:rsidR="00D259CB">
        <w:rPr>
          <w:i/>
          <w:sz w:val="22"/>
        </w:rPr>
        <w:t xml:space="preserve">9. En el mismo sentido, el lenguaje utilizado por el inspector de movilidad demandado es poco claro </w:t>
      </w:r>
      <w:r w:rsidR="00A36F62" w:rsidRPr="00E073B0">
        <w:rPr>
          <w:i/>
          <w:sz w:val="22"/>
        </w:rPr>
        <w:t>[…]</w:t>
      </w:r>
      <w:r w:rsidR="00821F78" w:rsidRPr="00E073B0">
        <w:rPr>
          <w:i/>
          <w:sz w:val="22"/>
        </w:rPr>
        <w:t>”.</w:t>
      </w:r>
    </w:p>
    <w:p w14:paraId="4C4DED60" w14:textId="0AC8270B" w:rsidR="00F22A52" w:rsidRPr="00E073B0"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4C162521"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w:t>
      </w:r>
      <w:r w:rsidR="00F379C1">
        <w:t xml:space="preserve"> y 137 del Código de Procedimiento y Justicia Administrativa para el Estado y los Municipios de Guanajuato.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2DA208E" w:rsidR="008B40CC" w:rsidRDefault="008B40CC" w:rsidP="00DB5F23">
      <w:pPr>
        <w:pStyle w:val="RESOLUCIONES"/>
      </w:pPr>
      <w:r>
        <w:t xml:space="preserve">Así las cosas, de la boleta de infracción con folio </w:t>
      </w:r>
      <w:r w:rsidR="00DB5F23">
        <w:t>377357 (tres siete siete tres cinco siete), de fecha 05 cinco de junio 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r w:rsidR="00DB5F23">
        <w:t>--------------------</w:t>
      </w:r>
    </w:p>
    <w:p w14:paraId="4542F64B" w14:textId="6A9AA8D8" w:rsidR="00DA2C92" w:rsidRDefault="00DA2C92" w:rsidP="008B40CC">
      <w:pPr>
        <w:pStyle w:val="SENTENCIAS"/>
      </w:pPr>
    </w:p>
    <w:p w14:paraId="00F452FD" w14:textId="77777777" w:rsidR="008B40CC" w:rsidRPr="00DB5F23" w:rsidRDefault="008B40CC" w:rsidP="00DA2C92">
      <w:pPr>
        <w:pStyle w:val="TESISYJURIS"/>
        <w:rPr>
          <w:sz w:val="22"/>
          <w:lang w:val="es-MX"/>
        </w:rPr>
      </w:pPr>
      <w:r w:rsidRPr="00DB5F23">
        <w:rPr>
          <w:b/>
          <w:sz w:val="22"/>
          <w:lang w:val="es-MX"/>
        </w:rPr>
        <w:t xml:space="preserve">Artículo 206.- </w:t>
      </w:r>
      <w:r w:rsidRPr="00DB5F23">
        <w:rPr>
          <w:sz w:val="22"/>
          <w:lang w:val="es-MX"/>
        </w:rPr>
        <w:t>Los conductores de los vehículos afectos a la prestación del servicio, tendrán las siguientes obligaciones:</w:t>
      </w:r>
    </w:p>
    <w:p w14:paraId="38206BCF" w14:textId="77777777" w:rsidR="008B40CC" w:rsidRPr="00DB5F23" w:rsidRDefault="008B40CC" w:rsidP="00DA2C92">
      <w:pPr>
        <w:pStyle w:val="TESISYJURIS"/>
        <w:rPr>
          <w:sz w:val="22"/>
          <w:lang w:val="es-MX"/>
        </w:rPr>
      </w:pPr>
    </w:p>
    <w:p w14:paraId="1F0C28BB" w14:textId="7E016D58" w:rsidR="00DA2C92" w:rsidRPr="00DB5F23" w:rsidRDefault="00DA2C92" w:rsidP="00DA2C92">
      <w:pPr>
        <w:pStyle w:val="TESISYJURIS"/>
        <w:rPr>
          <w:sz w:val="22"/>
          <w:lang w:val="es-MX"/>
        </w:rPr>
      </w:pPr>
      <w:r w:rsidRPr="00DB5F23">
        <w:rPr>
          <w:sz w:val="22"/>
          <w:lang w:val="es-MX"/>
        </w:rPr>
        <w:t>[…]</w:t>
      </w:r>
    </w:p>
    <w:p w14:paraId="7991C48E" w14:textId="77777777" w:rsidR="00DA2C92" w:rsidRPr="00DB5F23" w:rsidRDefault="00DA2C92" w:rsidP="00DA2C92">
      <w:pPr>
        <w:pStyle w:val="TESISYJURIS"/>
        <w:rPr>
          <w:sz w:val="22"/>
          <w:lang w:val="es-MX"/>
        </w:rPr>
      </w:pPr>
    </w:p>
    <w:p w14:paraId="5E7BE0B5" w14:textId="159EA8F3" w:rsidR="008B40CC" w:rsidRPr="00DB5F23" w:rsidRDefault="00DA2C92" w:rsidP="00DA2C92">
      <w:pPr>
        <w:pStyle w:val="TESISYJURIS"/>
        <w:rPr>
          <w:sz w:val="22"/>
          <w:lang w:val="es-MX"/>
        </w:rPr>
      </w:pPr>
      <w:r w:rsidRPr="00DB5F23">
        <w:rPr>
          <w:sz w:val="22"/>
          <w:lang w:val="es-MX"/>
        </w:rPr>
        <w:t xml:space="preserve">II. </w:t>
      </w:r>
      <w:r w:rsidR="008B40CC" w:rsidRPr="00DB5F23">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40407125" w14:textId="7A8B9400" w:rsidR="00DB5F23"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E16709">
        <w:rPr>
          <w:i/>
          <w:lang w:val="es-MX"/>
        </w:rPr>
        <w:t>Me</w:t>
      </w:r>
      <w:r w:rsidR="00180D52">
        <w:rPr>
          <w:i/>
          <w:lang w:val="es-MX"/>
        </w:rPr>
        <w:t xml:space="preserve"> </w:t>
      </w:r>
      <w:r w:rsidR="00DB5F23">
        <w:rPr>
          <w:i/>
          <w:lang w:val="es-MX"/>
        </w:rPr>
        <w:t>encuentro aforando la ruta 84 en loma dorada percatándome que durante 23 no se prestó servicio causando molestias a los usuarios”</w:t>
      </w:r>
    </w:p>
    <w:p w14:paraId="604FFE1C" w14:textId="77777777" w:rsidR="0037419B" w:rsidRDefault="0037419B" w:rsidP="00F5011E">
      <w:pPr>
        <w:pStyle w:val="SENTENCIAS"/>
        <w:rPr>
          <w:i/>
          <w:lang w:val="es-MX"/>
        </w:rPr>
      </w:pPr>
    </w:p>
    <w:p w14:paraId="68DB0919" w14:textId="214C17B8" w:rsidR="00F00466" w:rsidRDefault="00E23C76" w:rsidP="006774CF">
      <w:pPr>
        <w:pStyle w:val="SENTENCIAS"/>
      </w:pPr>
      <w:r>
        <w:t>Luego entonces</w:t>
      </w:r>
      <w:r w:rsidR="008B50E7">
        <w:t xml:space="preserve">, </w:t>
      </w:r>
      <w:r w:rsidR="008B40CC">
        <w:t>la autoridad demanda</w:t>
      </w:r>
      <w:r w:rsidR="008B50E7">
        <w:t xml:space="preserve">da </w:t>
      </w:r>
      <w:r w:rsidR="00DB5F23">
        <w:t xml:space="preserve">omitió señalar las circunstancias de tiempo, modo y lugar que la llevaron a sancionar al justiciable, </w:t>
      </w:r>
      <w:r w:rsidR="00B85962">
        <w:t>toda vez que no p</w:t>
      </w:r>
      <w:r w:rsidR="00180D52">
        <w:t xml:space="preserve">recisa </w:t>
      </w:r>
      <w:r w:rsidR="00DB5F23">
        <w:t xml:space="preserve">cual era el </w:t>
      </w:r>
      <w:r w:rsidR="0018012D">
        <w:rPr>
          <w:lang w:val="es-MX"/>
        </w:rPr>
        <w:t>itinerario</w:t>
      </w:r>
      <w:r w:rsidR="00DB5F23">
        <w:rPr>
          <w:lang w:val="es-MX"/>
        </w:rPr>
        <w:t>, horario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w:t>
      </w:r>
      <w:r w:rsidR="00930F3E">
        <w:rPr>
          <w:lang w:val="es-MX"/>
        </w:rPr>
        <w:t>señala en el acta de infracción impugnada</w:t>
      </w:r>
      <w:r w:rsidR="00DB5F23">
        <w:rPr>
          <w:lang w:val="es-MX"/>
        </w:rPr>
        <w:t xml:space="preserve">, así como tampoco </w:t>
      </w:r>
      <w:r w:rsidR="00930F3E">
        <w:rPr>
          <w:lang w:val="es-MX"/>
        </w:rPr>
        <w:t xml:space="preserve">es clara </w:t>
      </w:r>
      <w:r w:rsidR="00DB5F23">
        <w:rPr>
          <w:lang w:val="es-MX"/>
        </w:rPr>
        <w:t xml:space="preserve">la expresión utilizada en </w:t>
      </w:r>
      <w:r w:rsidR="00930F3E">
        <w:rPr>
          <w:lang w:val="es-MX"/>
        </w:rPr>
        <w:t>la mencionada</w:t>
      </w:r>
      <w:r w:rsidR="00DB5F23">
        <w:rPr>
          <w:lang w:val="es-MX"/>
        </w:rPr>
        <w:t xml:space="preserve"> acta </w:t>
      </w:r>
      <w:r w:rsidR="00DB5F23" w:rsidRPr="00DB5F23">
        <w:rPr>
          <w:i/>
          <w:lang w:val="es-MX"/>
        </w:rPr>
        <w:t>“que durante 23 no se prestó el servicio”</w:t>
      </w:r>
      <w:r w:rsidR="00DB5F23">
        <w:rPr>
          <w:lang w:val="es-MX"/>
        </w:rPr>
        <w:t xml:space="preserve">; </w:t>
      </w:r>
      <w:r w:rsidR="00930F3E">
        <w:rPr>
          <w:lang w:val="es-MX"/>
        </w:rPr>
        <w:t>ya que no</w:t>
      </w:r>
      <w:r w:rsidR="00DB5F23">
        <w:rPr>
          <w:lang w:val="es-MX"/>
        </w:rPr>
        <w:t xml:space="preserve"> refiere </w:t>
      </w:r>
      <w:r w:rsidR="00930F3E">
        <w:rPr>
          <w:lang w:val="es-MX"/>
        </w:rPr>
        <w:t xml:space="preserve">que indica el </w:t>
      </w:r>
      <w:r w:rsidR="00DB5F23">
        <w:rPr>
          <w:lang w:val="es-MX"/>
        </w:rPr>
        <w:t xml:space="preserve">número 23 veintitrés, es decir el demandado debió </w:t>
      </w:r>
      <w:r w:rsidR="008B50E7">
        <w:t>dar</w:t>
      </w:r>
      <w:r w:rsidR="00AA0B73">
        <w:t>le a</w:t>
      </w:r>
      <w:r w:rsidR="008B50E7">
        <w:t xml:space="preserve"> conocer</w:t>
      </w:r>
      <w:r w:rsidR="008B40CC">
        <w:t xml:space="preserve"> en d</w:t>
      </w:r>
      <w:r w:rsidR="00AA0B73">
        <w:t>etalle y de manera completa</w:t>
      </w:r>
      <w:r w:rsidR="00DB5F23">
        <w:t xml:space="preserve"> al impetrante</w:t>
      </w:r>
      <w:r w:rsidR="00AA0B73">
        <w:t xml:space="preserve">,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930F3E">
        <w:t>------------</w:t>
      </w:r>
    </w:p>
    <w:p w14:paraId="5F6F66F6" w14:textId="77777777" w:rsidR="00DB5F23" w:rsidRDefault="00DB5F23" w:rsidP="00F00466">
      <w:pPr>
        <w:pStyle w:val="SENTENCIAS"/>
      </w:pPr>
    </w:p>
    <w:p w14:paraId="35F903B0" w14:textId="31CEA3D1"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E073B0" w:rsidRDefault="0098302F" w:rsidP="0098302F">
      <w:pPr>
        <w:pStyle w:val="TESISYJURIS"/>
        <w:rPr>
          <w:sz w:val="22"/>
        </w:rPr>
      </w:pPr>
      <w:r w:rsidRPr="00E073B0">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F8DB4E2" w:rsidR="00946409" w:rsidRDefault="00F00466" w:rsidP="00DB5F23">
      <w:pPr>
        <w:pStyle w:val="RESOLUCIONE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DB5F23">
        <w:t>377357 (tres siete siete tres cinco siete), de fecha 05 cinco de junio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DB5F23">
        <w:t>-------------------</w:t>
      </w:r>
      <w:r w:rsidR="00143C76">
        <w:t>--------</w:t>
      </w:r>
      <w:r w:rsidR="00EA6EEB">
        <w:t>--</w:t>
      </w:r>
      <w:r w:rsidR="000702CA">
        <w:t>-----------</w:t>
      </w:r>
    </w:p>
    <w:p w14:paraId="5C17F75C" w14:textId="77777777" w:rsidR="008E6E2E" w:rsidRDefault="008E6E2E" w:rsidP="00A07764">
      <w:pPr>
        <w:pStyle w:val="SENTENCIAS"/>
        <w:rPr>
          <w:b/>
          <w:bCs/>
          <w:iCs/>
        </w:rPr>
      </w:pPr>
    </w:p>
    <w:p w14:paraId="1F338CFD" w14:textId="5E86D202" w:rsidR="00946409" w:rsidRDefault="003E29E8" w:rsidP="00A07764">
      <w:pPr>
        <w:pStyle w:val="SENTENCIAS"/>
      </w:pPr>
      <w:r>
        <w:rPr>
          <w:b/>
          <w:bCs/>
          <w:iCs/>
        </w:rPr>
        <w:t xml:space="preserve">SÉPTIMO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764C3C97" w:rsidR="00946409" w:rsidRPr="00E073B0" w:rsidRDefault="00946409" w:rsidP="006774CF">
      <w:pPr>
        <w:pStyle w:val="TESISYJURIS"/>
        <w:rPr>
          <w:sz w:val="22"/>
        </w:rPr>
      </w:pPr>
      <w:r w:rsidRPr="00E073B0">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073B0">
        <w:rPr>
          <w:sz w:val="22"/>
        </w:rPr>
        <w:t>a</w:t>
      </w:r>
      <w:r w:rsidRPr="00E073B0">
        <w:rPr>
          <w:sz w:val="22"/>
        </w:rPr>
        <w:t>bril de 1991, página 125</w:t>
      </w:r>
      <w:r w:rsidR="00F5466B" w:rsidRPr="00E073B0">
        <w:rPr>
          <w:sz w:val="22"/>
        </w:rPr>
        <w:t xml:space="preserve">. </w:t>
      </w:r>
    </w:p>
    <w:p w14:paraId="2156FDFC" w14:textId="25646BBC" w:rsidR="00F5466B" w:rsidRPr="00E073B0" w:rsidRDefault="00F5466B" w:rsidP="00A07764">
      <w:pPr>
        <w:pStyle w:val="TESISYJURIS"/>
        <w:rPr>
          <w:sz w:val="22"/>
          <w:szCs w:val="26"/>
        </w:rPr>
      </w:pPr>
    </w:p>
    <w:p w14:paraId="1885C36C" w14:textId="77777777" w:rsidR="00525939" w:rsidRPr="00E073B0" w:rsidRDefault="00525939" w:rsidP="00A07764">
      <w:pPr>
        <w:pStyle w:val="TESISYJURIS"/>
        <w:rPr>
          <w:sz w:val="22"/>
          <w:szCs w:val="26"/>
        </w:rPr>
      </w:pPr>
    </w:p>
    <w:p w14:paraId="40BDF17B" w14:textId="33D5BE7D" w:rsidR="00356CBF" w:rsidRPr="00D6760D" w:rsidRDefault="00A36F62" w:rsidP="003E29E8">
      <w:pPr>
        <w:pStyle w:val="RESOLUCIONES"/>
      </w:pPr>
      <w:r>
        <w:rPr>
          <w:b/>
        </w:rPr>
        <w:t>O</w:t>
      </w:r>
      <w:r w:rsidR="003E29E8">
        <w:rPr>
          <w:b/>
        </w:rPr>
        <w:t>CTAVO</w:t>
      </w:r>
      <w:r w:rsidR="00946409" w:rsidRPr="00CC041E">
        <w:rPr>
          <w:b/>
        </w:rPr>
        <w:t>.</w:t>
      </w:r>
      <w:r w:rsidR="00285905">
        <w:t xml:space="preserve"> En su escrito de demanda el actor </w:t>
      </w:r>
      <w:r w:rsidR="00331217">
        <w:t>argument</w:t>
      </w:r>
      <w:r w:rsidR="00285905">
        <w:t>a como pretensión intentada que se le reconozcan y restituyan las garantías y derechos que le fueron agraviados</w:t>
      </w:r>
      <w:r w:rsidR="003E29E8">
        <w:t>,</w:t>
      </w:r>
      <w:r w:rsidR="00285905">
        <w:t xml:space="preserve">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3E29E8">
        <w:t xml:space="preserve">AA 7821292 (Letra A letra A siete ocho dos uno dos nueve dos), por una cantidad de $1,047.80 (mil cuarenta y siete pesos 80/100 M/N), de fecha 23 veintitrés de junio del año 2018 dos mil dieciocho,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3E29E8">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7A05DCB0" w:rsidR="00F5622C" w:rsidRPr="00C16795" w:rsidRDefault="00F5622C" w:rsidP="00C16795">
      <w:pPr>
        <w:pStyle w:val="RESOLUCIONES"/>
      </w:pPr>
      <w:r w:rsidRPr="00C16795">
        <w:t xml:space="preserve">Devolución que deberá realizarse dentro de los </w:t>
      </w:r>
      <w:r w:rsidR="00391188">
        <w:t>15 quince</w:t>
      </w:r>
      <w:r w:rsidRPr="00C16795">
        <w:t xml:space="preserv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5B3C8298" w14:textId="77777777" w:rsidR="003E29E8" w:rsidRDefault="003E29E8" w:rsidP="000F758B">
      <w:pPr>
        <w:pStyle w:val="TESISYJURIS"/>
        <w:rPr>
          <w:b/>
          <w:sz w:val="22"/>
        </w:rPr>
      </w:pPr>
    </w:p>
    <w:p w14:paraId="6B84D994" w14:textId="38A2DE72" w:rsidR="00705AB2" w:rsidRPr="00E073B0" w:rsidRDefault="00D6760D" w:rsidP="000F758B">
      <w:pPr>
        <w:pStyle w:val="TESISYJURIS"/>
        <w:rPr>
          <w:sz w:val="22"/>
        </w:rPr>
      </w:pPr>
      <w:r w:rsidRPr="00E073B0">
        <w:rPr>
          <w:b/>
          <w:sz w:val="22"/>
        </w:rPr>
        <w:t>DEVOLUCIÓN DEL PAGO DE LO INDEBIDO. CORRESPONDE A LA AUTORIDAD DE LA QUE EMANÓ EL ACTO ANULADO, REALIZAR LAS GESTIONES PARA.</w:t>
      </w:r>
      <w:r w:rsidRPr="00E073B0">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E073B0" w:rsidRDefault="00143C76" w:rsidP="000F758B">
      <w:pPr>
        <w:pStyle w:val="TESISYJURIS"/>
        <w:rPr>
          <w:sz w:val="22"/>
        </w:rPr>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43B2E7BB" w:rsidR="000F758B" w:rsidRPr="007D0C4C" w:rsidRDefault="000F758B" w:rsidP="003E29E8">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347E3D">
        <w:rPr>
          <w:rFonts w:cs="Calibri"/>
          <w:b/>
        </w:rPr>
        <w:t xml:space="preserve">de </w:t>
      </w:r>
      <w:r w:rsidRPr="00347E3D">
        <w:rPr>
          <w:rFonts w:cs="Calibri"/>
          <w:b/>
        </w:rPr>
        <w:t xml:space="preserve">infracción número </w:t>
      </w:r>
      <w:r w:rsidR="003E29E8">
        <w:t>377357 (tres siete siete tres cinco siete), de fecha 05 cinco de junio 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EA6EEB">
        <w:rPr>
          <w:rFonts w:cs="Calibri"/>
        </w:rPr>
        <w:t>-</w:t>
      </w:r>
      <w:r w:rsidR="00E073B0">
        <w:rPr>
          <w:rFonts w:cs="Calibri"/>
        </w:rPr>
        <w:t>---------------</w:t>
      </w:r>
      <w:r w:rsidR="000702CA">
        <w:rPr>
          <w:rFonts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FB88429"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 xml:space="preserve">Considerando </w:t>
      </w:r>
      <w:r w:rsidR="003E29E8">
        <w:rPr>
          <w:rFonts w:ascii="Century" w:hAnsi="Century" w:cs="Calibri"/>
        </w:rPr>
        <w:t>Octavo</w:t>
      </w:r>
      <w:r w:rsidRPr="007D0C4C">
        <w:rPr>
          <w:rFonts w:ascii="Century" w:hAnsi="Century" w:cs="Calibri"/>
        </w:rPr>
        <w:t xml:space="preserve"> de esta resolución. </w:t>
      </w:r>
    </w:p>
    <w:p w14:paraId="06B9E721" w14:textId="77777777" w:rsidR="003E29E8" w:rsidRDefault="003E29E8" w:rsidP="000F758B">
      <w:pPr>
        <w:pStyle w:val="Textoindependiente"/>
        <w:spacing w:line="360" w:lineRule="auto"/>
        <w:ind w:firstLine="708"/>
        <w:rPr>
          <w:rFonts w:ascii="Century" w:hAnsi="Century" w:cs="Calibri"/>
        </w:rPr>
      </w:pPr>
    </w:p>
    <w:p w14:paraId="29115128" w14:textId="7E93CA04"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391188">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E073B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489BE" w14:textId="77777777" w:rsidR="00926CBD" w:rsidRDefault="00926CBD">
      <w:r>
        <w:separator/>
      </w:r>
    </w:p>
  </w:endnote>
  <w:endnote w:type="continuationSeparator" w:id="0">
    <w:p w14:paraId="256797A2" w14:textId="77777777" w:rsidR="00926CBD" w:rsidRDefault="00926CBD">
      <w:r>
        <w:continuationSeparator/>
      </w:r>
    </w:p>
  </w:endnote>
  <w:endnote w:type="continuationNotice" w:id="1">
    <w:p w14:paraId="796BA70B" w14:textId="77777777" w:rsidR="00926CBD" w:rsidRDefault="00926C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D78F2AF"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26CB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26CBD">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B45B4" w14:textId="77777777" w:rsidR="00926CBD" w:rsidRDefault="00926CBD">
      <w:r>
        <w:separator/>
      </w:r>
    </w:p>
  </w:footnote>
  <w:footnote w:type="continuationSeparator" w:id="0">
    <w:p w14:paraId="5F5FBD7A" w14:textId="77777777" w:rsidR="00926CBD" w:rsidRDefault="00926CBD">
      <w:r>
        <w:continuationSeparator/>
      </w:r>
    </w:p>
  </w:footnote>
  <w:footnote w:type="continuationNotice" w:id="1">
    <w:p w14:paraId="28F1AC42" w14:textId="77777777" w:rsidR="00926CBD" w:rsidRDefault="00926CB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F3DE557"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496627">
      <w:rPr>
        <w:color w:val="7F7F7F" w:themeColor="text1" w:themeTint="80"/>
      </w:rPr>
      <w:t>996</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3142"/>
    <w:rsid w:val="00060865"/>
    <w:rsid w:val="00061A73"/>
    <w:rsid w:val="00062BF4"/>
    <w:rsid w:val="000637EE"/>
    <w:rsid w:val="000702CA"/>
    <w:rsid w:val="000702CB"/>
    <w:rsid w:val="00070FE7"/>
    <w:rsid w:val="00075050"/>
    <w:rsid w:val="000758AB"/>
    <w:rsid w:val="000774D1"/>
    <w:rsid w:val="00081D25"/>
    <w:rsid w:val="000825C4"/>
    <w:rsid w:val="000853EE"/>
    <w:rsid w:val="000A6D67"/>
    <w:rsid w:val="000B1628"/>
    <w:rsid w:val="000B434E"/>
    <w:rsid w:val="000B716B"/>
    <w:rsid w:val="000C035D"/>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0F3E"/>
    <w:rsid w:val="001539CA"/>
    <w:rsid w:val="00153A12"/>
    <w:rsid w:val="0015568B"/>
    <w:rsid w:val="00155F67"/>
    <w:rsid w:val="00160A4B"/>
    <w:rsid w:val="001621FC"/>
    <w:rsid w:val="00167954"/>
    <w:rsid w:val="00173993"/>
    <w:rsid w:val="0017415F"/>
    <w:rsid w:val="0018012D"/>
    <w:rsid w:val="00180D52"/>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200B2B"/>
    <w:rsid w:val="0020582D"/>
    <w:rsid w:val="00207CC5"/>
    <w:rsid w:val="00212360"/>
    <w:rsid w:val="00216A4F"/>
    <w:rsid w:val="00217D2E"/>
    <w:rsid w:val="00231107"/>
    <w:rsid w:val="002322B0"/>
    <w:rsid w:val="002405CE"/>
    <w:rsid w:val="002409FF"/>
    <w:rsid w:val="00240D3C"/>
    <w:rsid w:val="00246949"/>
    <w:rsid w:val="0025224F"/>
    <w:rsid w:val="0025596B"/>
    <w:rsid w:val="00255BEC"/>
    <w:rsid w:val="0026079F"/>
    <w:rsid w:val="0026215E"/>
    <w:rsid w:val="00266B1D"/>
    <w:rsid w:val="00276317"/>
    <w:rsid w:val="00280ED2"/>
    <w:rsid w:val="00282624"/>
    <w:rsid w:val="00285905"/>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7E3D"/>
    <w:rsid w:val="0035377D"/>
    <w:rsid w:val="00354895"/>
    <w:rsid w:val="00356CBF"/>
    <w:rsid w:val="00357443"/>
    <w:rsid w:val="0036467B"/>
    <w:rsid w:val="003660A5"/>
    <w:rsid w:val="00372E14"/>
    <w:rsid w:val="0037419B"/>
    <w:rsid w:val="00380546"/>
    <w:rsid w:val="003837F6"/>
    <w:rsid w:val="00391188"/>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D6636"/>
    <w:rsid w:val="003E01C4"/>
    <w:rsid w:val="003E29E8"/>
    <w:rsid w:val="003E5D2F"/>
    <w:rsid w:val="003E6DB7"/>
    <w:rsid w:val="003F0547"/>
    <w:rsid w:val="003F1A8F"/>
    <w:rsid w:val="00400711"/>
    <w:rsid w:val="00401421"/>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90231"/>
    <w:rsid w:val="0049390A"/>
    <w:rsid w:val="00496627"/>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7503"/>
    <w:rsid w:val="00514956"/>
    <w:rsid w:val="00520467"/>
    <w:rsid w:val="005219B3"/>
    <w:rsid w:val="00525939"/>
    <w:rsid w:val="005320EC"/>
    <w:rsid w:val="00534753"/>
    <w:rsid w:val="0053659A"/>
    <w:rsid w:val="00540156"/>
    <w:rsid w:val="00540DDC"/>
    <w:rsid w:val="005420D4"/>
    <w:rsid w:val="00542801"/>
    <w:rsid w:val="005455DD"/>
    <w:rsid w:val="00545B77"/>
    <w:rsid w:val="00545FE9"/>
    <w:rsid w:val="0054718D"/>
    <w:rsid w:val="00550ED4"/>
    <w:rsid w:val="00560B11"/>
    <w:rsid w:val="0056282C"/>
    <w:rsid w:val="00564B63"/>
    <w:rsid w:val="00571DC9"/>
    <w:rsid w:val="00576A9D"/>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3088"/>
    <w:rsid w:val="005C6597"/>
    <w:rsid w:val="005C78B6"/>
    <w:rsid w:val="005C7F15"/>
    <w:rsid w:val="005D155D"/>
    <w:rsid w:val="005D48BA"/>
    <w:rsid w:val="005D4DE5"/>
    <w:rsid w:val="005D53EB"/>
    <w:rsid w:val="005D645B"/>
    <w:rsid w:val="005F443F"/>
    <w:rsid w:val="005F6232"/>
    <w:rsid w:val="006056E1"/>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97"/>
    <w:rsid w:val="00666A10"/>
    <w:rsid w:val="00673308"/>
    <w:rsid w:val="00673713"/>
    <w:rsid w:val="006768C3"/>
    <w:rsid w:val="006774CF"/>
    <w:rsid w:val="00680F53"/>
    <w:rsid w:val="00684D8E"/>
    <w:rsid w:val="00694622"/>
    <w:rsid w:val="006A1F2F"/>
    <w:rsid w:val="006A6D8D"/>
    <w:rsid w:val="006C1FE9"/>
    <w:rsid w:val="006C5A2C"/>
    <w:rsid w:val="006C5C3F"/>
    <w:rsid w:val="006D0571"/>
    <w:rsid w:val="006E0DA2"/>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57FEA"/>
    <w:rsid w:val="00771A6F"/>
    <w:rsid w:val="0077302A"/>
    <w:rsid w:val="00773173"/>
    <w:rsid w:val="00784EE2"/>
    <w:rsid w:val="00785941"/>
    <w:rsid w:val="0078749A"/>
    <w:rsid w:val="007A25CA"/>
    <w:rsid w:val="007A26DE"/>
    <w:rsid w:val="007A59CB"/>
    <w:rsid w:val="007A6CC2"/>
    <w:rsid w:val="007A7E98"/>
    <w:rsid w:val="007B6117"/>
    <w:rsid w:val="007B6973"/>
    <w:rsid w:val="007B6977"/>
    <w:rsid w:val="007B6A95"/>
    <w:rsid w:val="007B791F"/>
    <w:rsid w:val="007C06D3"/>
    <w:rsid w:val="007C46F2"/>
    <w:rsid w:val="007C7780"/>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2D68"/>
    <w:rsid w:val="00893BF8"/>
    <w:rsid w:val="008A48EE"/>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A69"/>
    <w:rsid w:val="00901D01"/>
    <w:rsid w:val="00902B39"/>
    <w:rsid w:val="0091010B"/>
    <w:rsid w:val="0091672C"/>
    <w:rsid w:val="00917BE5"/>
    <w:rsid w:val="009217D6"/>
    <w:rsid w:val="00922CEA"/>
    <w:rsid w:val="00923AE4"/>
    <w:rsid w:val="0092407D"/>
    <w:rsid w:val="00926CBD"/>
    <w:rsid w:val="00930F3E"/>
    <w:rsid w:val="0093634E"/>
    <w:rsid w:val="00945DF7"/>
    <w:rsid w:val="00946409"/>
    <w:rsid w:val="009514E0"/>
    <w:rsid w:val="00960D83"/>
    <w:rsid w:val="00964764"/>
    <w:rsid w:val="0096696E"/>
    <w:rsid w:val="00967A5D"/>
    <w:rsid w:val="0097312E"/>
    <w:rsid w:val="009739AF"/>
    <w:rsid w:val="0098302F"/>
    <w:rsid w:val="00986C89"/>
    <w:rsid w:val="009918DC"/>
    <w:rsid w:val="00997F08"/>
    <w:rsid w:val="009A1E38"/>
    <w:rsid w:val="009A2B65"/>
    <w:rsid w:val="009A6D5C"/>
    <w:rsid w:val="009B211F"/>
    <w:rsid w:val="009B782D"/>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A5E8D"/>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1B1C"/>
    <w:rsid w:val="00B32FF9"/>
    <w:rsid w:val="00B339E8"/>
    <w:rsid w:val="00B42931"/>
    <w:rsid w:val="00B47276"/>
    <w:rsid w:val="00B55CD5"/>
    <w:rsid w:val="00B57B94"/>
    <w:rsid w:val="00B60167"/>
    <w:rsid w:val="00B614D0"/>
    <w:rsid w:val="00B62E18"/>
    <w:rsid w:val="00B655E5"/>
    <w:rsid w:val="00B65723"/>
    <w:rsid w:val="00B705B4"/>
    <w:rsid w:val="00B74549"/>
    <w:rsid w:val="00B777F0"/>
    <w:rsid w:val="00B80E57"/>
    <w:rsid w:val="00B85962"/>
    <w:rsid w:val="00B86282"/>
    <w:rsid w:val="00B95D53"/>
    <w:rsid w:val="00BA5213"/>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4FD8"/>
    <w:rsid w:val="00C16795"/>
    <w:rsid w:val="00C1793E"/>
    <w:rsid w:val="00C24C85"/>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D0D5B"/>
    <w:rsid w:val="00CD1CAD"/>
    <w:rsid w:val="00CD590F"/>
    <w:rsid w:val="00CE0738"/>
    <w:rsid w:val="00CE1881"/>
    <w:rsid w:val="00CE46D7"/>
    <w:rsid w:val="00CF0563"/>
    <w:rsid w:val="00CF542B"/>
    <w:rsid w:val="00CF633C"/>
    <w:rsid w:val="00D00D8D"/>
    <w:rsid w:val="00D01EED"/>
    <w:rsid w:val="00D04393"/>
    <w:rsid w:val="00D15512"/>
    <w:rsid w:val="00D17CED"/>
    <w:rsid w:val="00D259CB"/>
    <w:rsid w:val="00D3317F"/>
    <w:rsid w:val="00D34B2E"/>
    <w:rsid w:val="00D41964"/>
    <w:rsid w:val="00D43E49"/>
    <w:rsid w:val="00D46AE7"/>
    <w:rsid w:val="00D52000"/>
    <w:rsid w:val="00D60688"/>
    <w:rsid w:val="00D6760D"/>
    <w:rsid w:val="00D768C2"/>
    <w:rsid w:val="00D80469"/>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5F23"/>
    <w:rsid w:val="00DB76A8"/>
    <w:rsid w:val="00DB787C"/>
    <w:rsid w:val="00DC1C88"/>
    <w:rsid w:val="00DC7A84"/>
    <w:rsid w:val="00DD1398"/>
    <w:rsid w:val="00DE1FBA"/>
    <w:rsid w:val="00DE3ECD"/>
    <w:rsid w:val="00DE5A62"/>
    <w:rsid w:val="00DF133F"/>
    <w:rsid w:val="00E073B0"/>
    <w:rsid w:val="00E07749"/>
    <w:rsid w:val="00E16709"/>
    <w:rsid w:val="00E202A7"/>
    <w:rsid w:val="00E23C76"/>
    <w:rsid w:val="00E276AD"/>
    <w:rsid w:val="00E41080"/>
    <w:rsid w:val="00E41D58"/>
    <w:rsid w:val="00E43A91"/>
    <w:rsid w:val="00E450D4"/>
    <w:rsid w:val="00E55E07"/>
    <w:rsid w:val="00E650F0"/>
    <w:rsid w:val="00E65687"/>
    <w:rsid w:val="00E6599F"/>
    <w:rsid w:val="00E65E34"/>
    <w:rsid w:val="00E708B8"/>
    <w:rsid w:val="00E70996"/>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2758"/>
    <w:rsid w:val="00EF6FC1"/>
    <w:rsid w:val="00F00466"/>
    <w:rsid w:val="00F01707"/>
    <w:rsid w:val="00F12BB5"/>
    <w:rsid w:val="00F1735C"/>
    <w:rsid w:val="00F21236"/>
    <w:rsid w:val="00F21DDE"/>
    <w:rsid w:val="00F22A52"/>
    <w:rsid w:val="00F24271"/>
    <w:rsid w:val="00F34032"/>
    <w:rsid w:val="00F35666"/>
    <w:rsid w:val="00F379C1"/>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A1272"/>
    <w:rsid w:val="00FB12AF"/>
    <w:rsid w:val="00FB1E7D"/>
    <w:rsid w:val="00FB3CFB"/>
    <w:rsid w:val="00FC1194"/>
    <w:rsid w:val="00FD6C39"/>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E582B-D1D4-46F5-8FD8-7B682C1CF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3747</Words>
  <Characters>20614</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2019-01-31T18:44:00Z</dcterms:created>
  <dcterms:modified xsi:type="dcterms:W3CDTF">2019-01-31T18:44:00Z</dcterms:modified>
</cp:coreProperties>
</file>